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4" w:rsidRDefault="00C75984" w:rsidP="00C759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Вопросы к зачету № 3</w:t>
      </w:r>
    </w:p>
    <w:p w:rsidR="00C75984" w:rsidRDefault="00C75984" w:rsidP="00C75984">
      <w:pPr>
        <w:spacing w:after="0" w:line="240" w:lineRule="auto"/>
        <w:rPr>
          <w:sz w:val="28"/>
          <w:szCs w:val="28"/>
        </w:rPr>
      </w:pPr>
    </w:p>
    <w:p w:rsidR="00C75984" w:rsidRDefault="00C75984" w:rsidP="00C75984">
      <w:pPr>
        <w:spacing w:after="0" w:line="240" w:lineRule="auto"/>
        <w:rPr>
          <w:sz w:val="28"/>
          <w:szCs w:val="28"/>
        </w:rPr>
      </w:pP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 xml:space="preserve">Свойство касательной и секущей, </w:t>
      </w:r>
      <w:proofErr w:type="gramStart"/>
      <w:r w:rsidRPr="00C75984">
        <w:rPr>
          <w:sz w:val="28"/>
          <w:szCs w:val="28"/>
        </w:rPr>
        <w:t>проведенных</w:t>
      </w:r>
      <w:proofErr w:type="gramEnd"/>
      <w:r w:rsidRPr="00C75984">
        <w:rPr>
          <w:sz w:val="28"/>
          <w:szCs w:val="28"/>
        </w:rPr>
        <w:t xml:space="preserve"> к окружности из одной точки (</w:t>
      </w:r>
      <w:proofErr w:type="spellStart"/>
      <w:r w:rsidRPr="00C75984">
        <w:rPr>
          <w:sz w:val="28"/>
          <w:szCs w:val="28"/>
        </w:rPr>
        <w:t>з</w:t>
      </w:r>
      <w:proofErr w:type="spellEnd"/>
      <w:r w:rsidRPr="00C75984">
        <w:rPr>
          <w:sz w:val="28"/>
          <w:szCs w:val="28"/>
        </w:rPr>
        <w:t>. 670).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Свойство секущих, проведенных к окружности из одной точки</w:t>
      </w:r>
      <w:proofErr w:type="gramStart"/>
      <w:r w:rsidRPr="00C75984">
        <w:rPr>
          <w:sz w:val="28"/>
          <w:szCs w:val="28"/>
        </w:rPr>
        <w:t>.</w:t>
      </w:r>
      <w:proofErr w:type="gramEnd"/>
      <w:r w:rsidRPr="00C75984">
        <w:rPr>
          <w:sz w:val="28"/>
          <w:szCs w:val="28"/>
        </w:rPr>
        <w:t xml:space="preserve"> (</w:t>
      </w:r>
      <w:proofErr w:type="gramStart"/>
      <w:r w:rsidRPr="00C75984">
        <w:rPr>
          <w:sz w:val="28"/>
          <w:szCs w:val="28"/>
        </w:rPr>
        <w:t>з</w:t>
      </w:r>
      <w:proofErr w:type="gramEnd"/>
      <w:r w:rsidRPr="00C75984">
        <w:rPr>
          <w:sz w:val="28"/>
          <w:szCs w:val="28"/>
        </w:rPr>
        <w:t>.672)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Четыре замечательные точки треугольника. Теорема о биссектрисе угла, следствие</w:t>
      </w:r>
      <w:proofErr w:type="gramStart"/>
      <w:r w:rsidRPr="00C75984">
        <w:rPr>
          <w:sz w:val="28"/>
          <w:szCs w:val="28"/>
        </w:rPr>
        <w:t>.(</w:t>
      </w:r>
      <w:proofErr w:type="gramEnd"/>
      <w:r w:rsidRPr="00C75984">
        <w:rPr>
          <w:sz w:val="28"/>
          <w:szCs w:val="28"/>
        </w:rPr>
        <w:t>п.72)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Четыре замечательные точки треугольника. Теорема о серединных перпендикулярах  тр</w:t>
      </w:r>
      <w:r w:rsidRPr="00C75984">
        <w:rPr>
          <w:sz w:val="28"/>
          <w:szCs w:val="28"/>
        </w:rPr>
        <w:t>е</w:t>
      </w:r>
      <w:r w:rsidRPr="00C75984">
        <w:rPr>
          <w:sz w:val="28"/>
          <w:szCs w:val="28"/>
        </w:rPr>
        <w:t>угольника, следствие</w:t>
      </w:r>
      <w:proofErr w:type="gramStart"/>
      <w:r w:rsidRPr="00C75984">
        <w:rPr>
          <w:sz w:val="28"/>
          <w:szCs w:val="28"/>
        </w:rPr>
        <w:t>.(</w:t>
      </w:r>
      <w:proofErr w:type="gramEnd"/>
      <w:r w:rsidRPr="00C75984">
        <w:rPr>
          <w:sz w:val="28"/>
          <w:szCs w:val="28"/>
        </w:rPr>
        <w:t>п.72)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Теорема о пересечении высот треугольника</w:t>
      </w:r>
      <w:proofErr w:type="gramStart"/>
      <w:r w:rsidRPr="00C75984">
        <w:rPr>
          <w:sz w:val="28"/>
          <w:szCs w:val="28"/>
        </w:rPr>
        <w:t>.(</w:t>
      </w:r>
      <w:proofErr w:type="gramEnd"/>
      <w:r w:rsidRPr="00C75984">
        <w:rPr>
          <w:sz w:val="28"/>
          <w:szCs w:val="28"/>
        </w:rPr>
        <w:t>п.73)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Вписанная окружность. Теорема об окружности, вписанной в треугольник</w:t>
      </w:r>
      <w:proofErr w:type="gramStart"/>
      <w:r w:rsidRPr="00C75984">
        <w:rPr>
          <w:sz w:val="28"/>
          <w:szCs w:val="28"/>
        </w:rPr>
        <w:t>.</w:t>
      </w:r>
      <w:proofErr w:type="gramEnd"/>
      <w:r w:rsidRPr="00C75984">
        <w:rPr>
          <w:sz w:val="28"/>
          <w:szCs w:val="28"/>
        </w:rPr>
        <w:t xml:space="preserve"> (</w:t>
      </w:r>
      <w:proofErr w:type="gramStart"/>
      <w:r w:rsidRPr="00C75984">
        <w:rPr>
          <w:sz w:val="28"/>
          <w:szCs w:val="28"/>
        </w:rPr>
        <w:t>п</w:t>
      </w:r>
      <w:proofErr w:type="gramEnd"/>
      <w:r w:rsidRPr="00C75984">
        <w:rPr>
          <w:sz w:val="28"/>
          <w:szCs w:val="28"/>
        </w:rPr>
        <w:t>.74)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Вписанная окружность. Теорема об окружности, вписанной в четырехугольник</w:t>
      </w:r>
      <w:proofErr w:type="gramStart"/>
      <w:r w:rsidRPr="00C75984">
        <w:rPr>
          <w:sz w:val="28"/>
          <w:szCs w:val="28"/>
        </w:rPr>
        <w:t>.</w:t>
      </w:r>
      <w:proofErr w:type="gramEnd"/>
      <w:r w:rsidRPr="00C75984">
        <w:rPr>
          <w:sz w:val="28"/>
          <w:szCs w:val="28"/>
        </w:rPr>
        <w:t xml:space="preserve"> (</w:t>
      </w:r>
      <w:proofErr w:type="gramStart"/>
      <w:r w:rsidRPr="00C75984">
        <w:rPr>
          <w:sz w:val="28"/>
          <w:szCs w:val="28"/>
        </w:rPr>
        <w:t>п</w:t>
      </w:r>
      <w:proofErr w:type="gramEnd"/>
      <w:r w:rsidRPr="00C75984">
        <w:rPr>
          <w:sz w:val="28"/>
          <w:szCs w:val="28"/>
        </w:rPr>
        <w:t>.74, задача 724)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Описанная окружность. Теорема об окружности, описанной около треугольника</w:t>
      </w:r>
      <w:proofErr w:type="gramStart"/>
      <w:r w:rsidRPr="00C75984">
        <w:rPr>
          <w:sz w:val="28"/>
          <w:szCs w:val="28"/>
        </w:rPr>
        <w:t>.(</w:t>
      </w:r>
      <w:proofErr w:type="gramEnd"/>
      <w:r w:rsidRPr="00C75984">
        <w:rPr>
          <w:sz w:val="28"/>
          <w:szCs w:val="28"/>
        </w:rPr>
        <w:t>п.75)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Описанная окружность. Теорема об окружности, описанной около четырехугольн</w:t>
      </w:r>
      <w:r w:rsidRPr="00C75984">
        <w:rPr>
          <w:sz w:val="28"/>
          <w:szCs w:val="28"/>
        </w:rPr>
        <w:t>и</w:t>
      </w:r>
      <w:r w:rsidRPr="00C75984">
        <w:rPr>
          <w:sz w:val="28"/>
          <w:szCs w:val="28"/>
        </w:rPr>
        <w:t>ка</w:t>
      </w:r>
      <w:proofErr w:type="gramStart"/>
      <w:r w:rsidRPr="00C75984">
        <w:rPr>
          <w:sz w:val="28"/>
          <w:szCs w:val="28"/>
        </w:rPr>
        <w:t>.(</w:t>
      </w:r>
      <w:proofErr w:type="gramEnd"/>
      <w:r w:rsidRPr="00C75984">
        <w:rPr>
          <w:sz w:val="28"/>
          <w:szCs w:val="28"/>
        </w:rPr>
        <w:t>п.75, задача 729)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Площадь описанного многоугольника (з.697)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5984">
        <w:rPr>
          <w:sz w:val="28"/>
          <w:szCs w:val="28"/>
        </w:rPr>
        <w:t>Формулы площадей различных многоугольников (без вывода)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C75984">
        <w:rPr>
          <w:i/>
          <w:sz w:val="28"/>
          <w:szCs w:val="28"/>
        </w:rPr>
        <w:t>Графики основных функций (эскиз)</w:t>
      </w:r>
    </w:p>
    <w:p w:rsidR="00C75984" w:rsidRPr="00C75984" w:rsidRDefault="00C75984" w:rsidP="00C75984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C75984">
        <w:rPr>
          <w:i/>
          <w:sz w:val="28"/>
          <w:szCs w:val="28"/>
        </w:rPr>
        <w:t>Преобразование графиков (растяжение, параллельный перенос, симметрия)</w:t>
      </w:r>
    </w:p>
    <w:p w:rsidR="00C75984" w:rsidRPr="00C75984" w:rsidRDefault="00C75984" w:rsidP="00C75984">
      <w:pPr>
        <w:spacing w:after="0" w:line="240" w:lineRule="auto"/>
        <w:ind w:left="720"/>
        <w:rPr>
          <w:sz w:val="28"/>
          <w:szCs w:val="28"/>
        </w:rPr>
      </w:pPr>
    </w:p>
    <w:p w:rsidR="00B6326E" w:rsidRPr="00C75984" w:rsidRDefault="00B6326E">
      <w:pPr>
        <w:rPr>
          <w:sz w:val="28"/>
          <w:szCs w:val="28"/>
        </w:rPr>
      </w:pPr>
    </w:p>
    <w:sectPr w:rsidR="00B6326E" w:rsidRPr="00C7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415"/>
    <w:multiLevelType w:val="hybridMultilevel"/>
    <w:tmpl w:val="7DAC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984"/>
    <w:rsid w:val="00B6326E"/>
    <w:rsid w:val="00C7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>Дом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2015-04-27T07:00:00Z</dcterms:created>
  <dcterms:modified xsi:type="dcterms:W3CDTF">2015-04-27T07:07:00Z</dcterms:modified>
</cp:coreProperties>
</file>